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8B" w:rsidRPr="00A4738B" w:rsidRDefault="00A4738B" w:rsidP="00A4738B">
      <w:pPr>
        <w:pStyle w:val="Heading2"/>
        <w:shd w:val="clear" w:color="auto" w:fill="FFFFFF"/>
        <w:spacing w:before="218" w:beforeAutospacing="0" w:after="109" w:afterAutospacing="0"/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</w:pPr>
      <w:r w:rsidRPr="00A4738B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>NRDC Transfers Two COVID-19 Technologies Developed by S.N Bose National Centre for Basic Sciences</w:t>
      </w:r>
      <w:r w:rsidRPr="00A4738B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br/>
      </w:r>
    </w:p>
    <w:p w:rsidR="00A4738B" w:rsidRDefault="00A4738B" w:rsidP="00A4738B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A4738B">
        <w:rPr>
          <w:rFonts w:eastAsia="Times New Roman" w:cstheme="minorHAnsi"/>
          <w:color w:val="333333"/>
          <w:sz w:val="24"/>
          <w:szCs w:val="24"/>
        </w:rPr>
        <w:t xml:space="preserve">National Research Development Corporation (NRDC),an Enterprise of DSIR, Ministry of Science and Technology, Government of India,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hasentered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into an agreement with M/s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Paulmech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Infrastructure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Pvt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LtdKolkata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>, to transfer two COVID-19 control technologies developed by S.N. Bose National Centre For Basic Sciences (SNBNCBS), Kolkata, an Autonomous Research Institute under the Department of Science and Technology, Government of India.</w:t>
      </w:r>
    </w:p>
    <w:p w:rsidR="008C6742" w:rsidRPr="00A4738B" w:rsidRDefault="008C6742" w:rsidP="00A4738B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A4738B" w:rsidRPr="00A4738B" w:rsidRDefault="00A4738B" w:rsidP="00A4738B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A4738B">
        <w:rPr>
          <w:rFonts w:eastAsia="Times New Roman" w:cstheme="minorHAnsi"/>
          <w:color w:val="333333"/>
          <w:sz w:val="24"/>
          <w:szCs w:val="24"/>
        </w:rPr>
        <w:t xml:space="preserve">The two technologies developed by SNBNCBS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andtransferred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by NRDC are:</w:t>
      </w:r>
    </w:p>
    <w:p w:rsidR="008C6742" w:rsidRPr="008C6742" w:rsidRDefault="00A4738B" w:rsidP="008C674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C6742">
        <w:rPr>
          <w:rFonts w:eastAsia="Times New Roman" w:cstheme="minorHAnsi"/>
          <w:color w:val="333333"/>
          <w:sz w:val="24"/>
          <w:szCs w:val="24"/>
        </w:rPr>
        <w:t>An Active Respirator with Attached Exhalation Valve and Suspended Particulate Matter Filter for Comfortable and Hygienic Breathing, and </w:t>
      </w:r>
    </w:p>
    <w:p w:rsidR="008C6742" w:rsidRPr="008C6742" w:rsidRDefault="008C6742" w:rsidP="008C6742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br/>
      </w:r>
    </w:p>
    <w:p w:rsidR="00A4738B" w:rsidRPr="00A4738B" w:rsidRDefault="00A4738B" w:rsidP="00A4738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A4738B">
        <w:rPr>
          <w:rFonts w:eastAsia="Times New Roman" w:cstheme="minorHAnsi"/>
          <w:color w:val="333333"/>
          <w:sz w:val="24"/>
          <w:szCs w:val="24"/>
        </w:rPr>
        <w:t xml:space="preserve">Long-Lasting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Nano-sanitiser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with a Dispensing Antimicrobial Layer. </w:t>
      </w:r>
    </w:p>
    <w:p w:rsidR="00A4738B" w:rsidRPr="00A4738B" w:rsidRDefault="00A4738B" w:rsidP="00A4738B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A4738B">
        <w:rPr>
          <w:rFonts w:eastAsia="Times New Roman" w:cstheme="minorHAnsi"/>
          <w:color w:val="333333"/>
          <w:sz w:val="24"/>
          <w:szCs w:val="24"/>
        </w:rPr>
        <w:t xml:space="preserve">The Active Respirator mask is an innovative solution to the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rebreathing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of carbon dioxide, exhaled moisture, and sweaty and hot environment inside the mask. It also improved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theclarity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ofspeech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of a person with a face mask and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assurescomfortable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>, hygienic breathing to protect the wearer from exposure to airborne contaminants.</w:t>
      </w:r>
    </w:p>
    <w:p w:rsidR="00A4738B" w:rsidRPr="00A4738B" w:rsidRDefault="00A4738B" w:rsidP="00A4738B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A4738B">
        <w:rPr>
          <w:rFonts w:eastAsia="Times New Roman" w:cstheme="minorHAnsi"/>
          <w:color w:val="333333"/>
          <w:sz w:val="24"/>
          <w:szCs w:val="24"/>
        </w:rPr>
        <w:t> </w:t>
      </w:r>
    </w:p>
    <w:p w:rsidR="00A4738B" w:rsidRPr="00A4738B" w:rsidRDefault="00A4738B" w:rsidP="00A4738B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A4738B">
        <w:rPr>
          <w:rFonts w:eastAsia="Times New Roman" w:cstheme="minorHAnsi"/>
          <w:color w:val="333333"/>
          <w:sz w:val="24"/>
          <w:szCs w:val="24"/>
        </w:rPr>
        <w:t xml:space="preserve">The Long-Lasting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Nano-sanitiser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innovation is a solution to the problems caused by the use of the general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sanitisers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like dehydration of skin due to frequent use, and nature of instantaneous antimicrobial action of common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sanitisers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without protective role. This innovative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sanitiser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technology assures comfortable and hygienic hand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sanitisation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for a longer duration.</w:t>
      </w:r>
    </w:p>
    <w:p w:rsidR="00A4738B" w:rsidRPr="00A4738B" w:rsidRDefault="00A4738B" w:rsidP="00A4738B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A4738B">
        <w:rPr>
          <w:rFonts w:eastAsia="Times New Roman" w:cstheme="minorHAnsi"/>
          <w:color w:val="333333"/>
          <w:sz w:val="24"/>
          <w:szCs w:val="24"/>
        </w:rPr>
        <w:t> </w:t>
      </w:r>
    </w:p>
    <w:p w:rsidR="00A4738B" w:rsidRPr="00A4738B" w:rsidRDefault="00A4738B" w:rsidP="00A4738B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A4738B">
        <w:rPr>
          <w:rFonts w:eastAsia="Times New Roman" w:cstheme="minorHAnsi"/>
          <w:color w:val="333333"/>
          <w:sz w:val="24"/>
          <w:szCs w:val="24"/>
        </w:rPr>
        <w:t xml:space="preserve">The Agreement was signed by Dr. H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Purushotham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, CMD, NRDC and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Shri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Shanti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Ranjan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Paul, Director, M/s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Paulmech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Infrastructure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Pvt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Ltdonline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in the digital presence of Professor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Ashutosh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Sharma, Secretary, DST, Government Of India and Dr.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Samit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Kumar Ray, Director, S.N. Bose National Centre for Basic Sciences, Scientist Professor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Samir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Kumar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Pal,Registrar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Ms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Shohini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Majumder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, Nodal officer of Technical Research Centre (TRC) Dr.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Soumen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Mondal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of S.N. Bose National Centre for Basic Sciences,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Priyankan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S. Sharma,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Somavo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Gupta of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Paulmech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Company and senior officials of NRDC.</w:t>
      </w:r>
    </w:p>
    <w:p w:rsidR="00A4738B" w:rsidRDefault="00A4738B" w:rsidP="00A4738B">
      <w:pPr>
        <w:shd w:val="clear" w:color="auto" w:fill="FFFFFF"/>
        <w:spacing w:after="109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 w:rsidRPr="00A4738B">
        <w:rPr>
          <w:rFonts w:eastAsia="Times New Roman" w:cstheme="minorHAnsi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4715853" cy="2459182"/>
            <wp:effectExtent l="19050" t="0" r="8547" b="0"/>
            <wp:docPr id="7" name="Picture 7" descr="http://pibcms.nic.in/WriteReadData/userfiles/image/image0039W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bcms.nic.in/WriteReadData/userfiles/image/image0039WV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313" cy="245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742" w:rsidRPr="00A4738B" w:rsidRDefault="008C6742" w:rsidP="00A4738B">
      <w:pPr>
        <w:shd w:val="clear" w:color="auto" w:fill="FFFFFF"/>
        <w:spacing w:after="109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</w:p>
    <w:p w:rsidR="00A4738B" w:rsidRPr="00A4738B" w:rsidRDefault="00A4738B" w:rsidP="00A4738B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A4738B">
        <w:rPr>
          <w:rFonts w:eastAsia="Times New Roman" w:cstheme="minorHAnsi"/>
          <w:color w:val="333333"/>
          <w:sz w:val="24"/>
          <w:szCs w:val="24"/>
        </w:rPr>
        <w:t xml:space="preserve">Use of these innovative products will help the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usersin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overcoming the existing problems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withmasks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and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sanitisers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available in the market. </w:t>
      </w:r>
      <w:proofErr w:type="gramStart"/>
      <w:r w:rsidRPr="00A4738B">
        <w:rPr>
          <w:rFonts w:eastAsia="Times New Roman" w:cstheme="minorHAnsi"/>
          <w:color w:val="333333"/>
          <w:sz w:val="24"/>
          <w:szCs w:val="24"/>
        </w:rPr>
        <w:t xml:space="preserve">Prof.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Ashutosh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Sharma, Secretary </w:t>
      </w:r>
      <w:proofErr w:type="spellStart"/>
      <w:r w:rsidRPr="00A4738B">
        <w:rPr>
          <w:rFonts w:eastAsia="Times New Roman" w:cstheme="minorHAnsi"/>
          <w:color w:val="333333"/>
          <w:sz w:val="24"/>
          <w:szCs w:val="24"/>
        </w:rPr>
        <w:t>DSTcongratulated</w:t>
      </w:r>
      <w:proofErr w:type="spellEnd"/>
      <w:r w:rsidRPr="00A4738B">
        <w:rPr>
          <w:rFonts w:eastAsia="Times New Roman" w:cstheme="minorHAnsi"/>
          <w:color w:val="333333"/>
          <w:sz w:val="24"/>
          <w:szCs w:val="24"/>
        </w:rPr>
        <w:t xml:space="preserve"> all the stakeholders for bringing the fruits of Science and Technology to benefit society.</w:t>
      </w:r>
      <w:proofErr w:type="gramEnd"/>
    </w:p>
    <w:p w:rsidR="00924006" w:rsidRDefault="00924006" w:rsidP="00924006">
      <w:pPr>
        <w:pStyle w:val="NormalWeb"/>
        <w:shd w:val="clear" w:color="auto" w:fill="FFFFFF"/>
        <w:spacing w:before="0" w:beforeAutospacing="0" w:after="109" w:afterAutospacing="0"/>
        <w:jc w:val="both"/>
        <w:rPr>
          <w:rFonts w:ascii="Helvetica" w:hAnsi="Helvetica"/>
          <w:color w:val="333333"/>
          <w:sz w:val="15"/>
          <w:szCs w:val="15"/>
        </w:rPr>
      </w:pPr>
      <w:r>
        <w:rPr>
          <w:rFonts w:ascii="Helvetica" w:hAnsi="Helvetica"/>
          <w:color w:val="333333"/>
          <w:sz w:val="15"/>
          <w:szCs w:val="15"/>
        </w:rPr>
        <w:t> </w:t>
      </w:r>
    </w:p>
    <w:p w:rsidR="001B350F" w:rsidRPr="00BF6C1E" w:rsidRDefault="001B350F" w:rsidP="00BF6C1E">
      <w:pPr>
        <w:pStyle w:val="Heading2"/>
        <w:shd w:val="clear" w:color="auto" w:fill="FFFFFF"/>
        <w:spacing w:before="218" w:beforeAutospacing="0" w:after="109" w:afterAutospacing="0"/>
        <w:rPr>
          <w:rFonts w:asciiTheme="minorHAnsi" w:hAnsiTheme="minorHAnsi" w:cstheme="minorHAnsi"/>
          <w:color w:val="AB172A"/>
          <w:sz w:val="24"/>
          <w:szCs w:val="24"/>
        </w:rPr>
      </w:pPr>
      <w:r w:rsidRPr="00BF6C1E">
        <w:rPr>
          <w:rFonts w:asciiTheme="minorHAnsi" w:hAnsiTheme="minorHAnsi" w:cstheme="minorHAnsi"/>
          <w:color w:val="AB172A"/>
          <w:sz w:val="24"/>
          <w:szCs w:val="24"/>
        </w:rPr>
        <w:t>Source</w:t>
      </w:r>
    </w:p>
    <w:p w:rsidR="001B350F" w:rsidRPr="00BF6C1E" w:rsidRDefault="001B350F" w:rsidP="005D10A3">
      <w:pPr>
        <w:shd w:val="clear" w:color="auto" w:fill="FFFFFF"/>
        <w:spacing w:after="109" w:line="240" w:lineRule="auto"/>
        <w:jc w:val="both"/>
        <w:rPr>
          <w:rFonts w:cstheme="minorHAnsi"/>
          <w:sz w:val="24"/>
          <w:szCs w:val="24"/>
        </w:rPr>
      </w:pPr>
      <w:r w:rsidRPr="00BF6C1E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CD55FA">
        <w:rPr>
          <w:rFonts w:eastAsia="Times New Roman" w:cstheme="minorHAnsi"/>
          <w:color w:val="333333"/>
          <w:sz w:val="24"/>
          <w:szCs w:val="24"/>
        </w:rPr>
        <w:t>1</w:t>
      </w:r>
      <w:r w:rsidR="008C6742">
        <w:rPr>
          <w:rFonts w:eastAsia="Times New Roman" w:cstheme="minorHAnsi"/>
          <w:color w:val="333333"/>
          <w:sz w:val="24"/>
          <w:szCs w:val="24"/>
        </w:rPr>
        <w:t>7</w:t>
      </w:r>
      <w:r w:rsidR="00E07E33" w:rsidRPr="00BF6C1E">
        <w:rPr>
          <w:rFonts w:eastAsia="Times New Roman" w:cstheme="minorHAnsi"/>
          <w:color w:val="333333"/>
          <w:sz w:val="24"/>
          <w:szCs w:val="24"/>
        </w:rPr>
        <w:t xml:space="preserve"> July</w:t>
      </w:r>
      <w:r w:rsidRPr="00BF6C1E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BF6C1E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1B350F" w:rsidRPr="00BF6C1E" w:rsidSect="00E75876">
      <w:pgSz w:w="12240" w:h="15840"/>
      <w:pgMar w:top="851" w:right="1467" w:bottom="1418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89A"/>
    <w:multiLevelType w:val="multilevel"/>
    <w:tmpl w:val="717C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43926"/>
    <w:multiLevelType w:val="multilevel"/>
    <w:tmpl w:val="4CF4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C572C"/>
    <w:multiLevelType w:val="multilevel"/>
    <w:tmpl w:val="0516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74DE6"/>
    <w:multiLevelType w:val="multilevel"/>
    <w:tmpl w:val="A20C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C117C"/>
    <w:multiLevelType w:val="multilevel"/>
    <w:tmpl w:val="1772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D13D9"/>
    <w:multiLevelType w:val="multilevel"/>
    <w:tmpl w:val="5AB2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A2C2D"/>
    <w:multiLevelType w:val="hybridMultilevel"/>
    <w:tmpl w:val="CF347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6C6866"/>
    <w:multiLevelType w:val="multilevel"/>
    <w:tmpl w:val="B36E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350F"/>
    <w:rsid w:val="00002F2E"/>
    <w:rsid w:val="00017052"/>
    <w:rsid w:val="00021429"/>
    <w:rsid w:val="00056786"/>
    <w:rsid w:val="00094790"/>
    <w:rsid w:val="00120818"/>
    <w:rsid w:val="00135790"/>
    <w:rsid w:val="00155F32"/>
    <w:rsid w:val="001B350F"/>
    <w:rsid w:val="001D3ECE"/>
    <w:rsid w:val="00214619"/>
    <w:rsid w:val="002277D5"/>
    <w:rsid w:val="00244281"/>
    <w:rsid w:val="0025181C"/>
    <w:rsid w:val="00267A1E"/>
    <w:rsid w:val="002850A0"/>
    <w:rsid w:val="002911FF"/>
    <w:rsid w:val="002D2F21"/>
    <w:rsid w:val="00344C1F"/>
    <w:rsid w:val="003F2956"/>
    <w:rsid w:val="004B63B0"/>
    <w:rsid w:val="005317C7"/>
    <w:rsid w:val="005C3663"/>
    <w:rsid w:val="005C4078"/>
    <w:rsid w:val="005C5902"/>
    <w:rsid w:val="005D10A3"/>
    <w:rsid w:val="006108B6"/>
    <w:rsid w:val="006607AF"/>
    <w:rsid w:val="007E5BBA"/>
    <w:rsid w:val="008B4B11"/>
    <w:rsid w:val="008C6742"/>
    <w:rsid w:val="00924006"/>
    <w:rsid w:val="00936EAF"/>
    <w:rsid w:val="009B19B9"/>
    <w:rsid w:val="009C1711"/>
    <w:rsid w:val="009E15C9"/>
    <w:rsid w:val="00A14FCC"/>
    <w:rsid w:val="00A4738B"/>
    <w:rsid w:val="00A619F0"/>
    <w:rsid w:val="00A95895"/>
    <w:rsid w:val="00AC165C"/>
    <w:rsid w:val="00AE17A3"/>
    <w:rsid w:val="00BF6C1E"/>
    <w:rsid w:val="00C80283"/>
    <w:rsid w:val="00CD2D1A"/>
    <w:rsid w:val="00CD55FA"/>
    <w:rsid w:val="00D41FE2"/>
    <w:rsid w:val="00DF0925"/>
    <w:rsid w:val="00E07E33"/>
    <w:rsid w:val="00E23283"/>
    <w:rsid w:val="00E26AF3"/>
    <w:rsid w:val="00E4782E"/>
    <w:rsid w:val="00E5072B"/>
    <w:rsid w:val="00E605BD"/>
    <w:rsid w:val="00E70605"/>
    <w:rsid w:val="00E75876"/>
    <w:rsid w:val="00EF50D5"/>
    <w:rsid w:val="00F27A47"/>
    <w:rsid w:val="00F92400"/>
    <w:rsid w:val="00FA2552"/>
    <w:rsid w:val="00FA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2020-07-21T07:29:00Z</dcterms:created>
  <dcterms:modified xsi:type="dcterms:W3CDTF">2020-07-21T07:29:00Z</dcterms:modified>
</cp:coreProperties>
</file>